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624" w:type="dxa"/>
        <w:tblInd w:w="-113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24"/>
      </w:tblGrid>
      <w:tr w:rsidR="00805A8C" w:rsidRPr="009C7D75" w14:paraId="3BEA3994" w14:textId="77777777" w:rsidTr="00FC037B">
        <w:tc>
          <w:tcPr>
            <w:tcW w:w="116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590B7DC" w14:textId="1B73AA98" w:rsidR="00805A8C" w:rsidRPr="009C7D75" w:rsidRDefault="00805A8C" w:rsidP="00FC037B">
            <w:pPr>
              <w:spacing w:after="0" w:line="330" w:lineRule="atLeast"/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u w:val="single"/>
              </w:rPr>
            </w:pPr>
            <w:r w:rsidRPr="009C7D75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u w:val="single"/>
              </w:rPr>
              <w:t>STATE BANK OF INDIA –</w:t>
            </w:r>
            <w:r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u w:val="single"/>
              </w:rPr>
              <w:t xml:space="preserve"> Direct Internet Access Leased Line</w:t>
            </w:r>
            <w:r w:rsidRPr="009C7D75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u w:val="single"/>
              </w:rPr>
              <w:t xml:space="preserve"> Tender:</w:t>
            </w:r>
          </w:p>
        </w:tc>
      </w:tr>
      <w:tr w:rsidR="00805A8C" w:rsidRPr="009C7D75" w14:paraId="2989E4F9" w14:textId="77777777" w:rsidTr="00FC037B">
        <w:tc>
          <w:tcPr>
            <w:tcW w:w="116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3AFC79F" w14:textId="77777777" w:rsidR="00805A8C" w:rsidRPr="009C7D75" w:rsidRDefault="00805A8C" w:rsidP="00FC037B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3"/>
                <w:szCs w:val="23"/>
              </w:rPr>
            </w:pPr>
            <w:r w:rsidRPr="009C7D75"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 </w:t>
            </w:r>
          </w:p>
        </w:tc>
      </w:tr>
      <w:tr w:rsidR="00805A8C" w:rsidRPr="009C7D75" w14:paraId="2C0F6921" w14:textId="77777777" w:rsidTr="00FC037B">
        <w:tc>
          <w:tcPr>
            <w:tcW w:w="116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21DF81" w14:textId="77777777" w:rsidR="00805A8C" w:rsidRPr="009C7D75" w:rsidRDefault="00805A8C" w:rsidP="00FC037B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3"/>
                <w:szCs w:val="23"/>
              </w:rPr>
            </w:pPr>
            <w:r w:rsidRPr="009C7D75"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The S</w:t>
            </w:r>
            <w:r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BI UK Limited</w:t>
            </w:r>
            <w:r w:rsidRPr="009C7D75"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 xml:space="preserve"> is inviting quotations for </w:t>
            </w:r>
            <w:r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MPLS leased lines at the following locations:</w:t>
            </w:r>
          </w:p>
          <w:p w14:paraId="7088106E" w14:textId="77777777" w:rsidR="00805A8C" w:rsidRPr="009C7D75" w:rsidRDefault="00805A8C" w:rsidP="00FC037B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3"/>
                <w:szCs w:val="23"/>
              </w:rPr>
            </w:pPr>
          </w:p>
          <w:p w14:paraId="2EEB517C" w14:textId="77777777" w:rsidR="00805A8C" w:rsidRPr="009C7D75" w:rsidRDefault="00805A8C" w:rsidP="00FC037B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3"/>
                <w:szCs w:val="23"/>
              </w:rPr>
            </w:pPr>
            <w:r w:rsidRPr="009C7D75"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Site Addresses:</w:t>
            </w:r>
          </w:p>
          <w:p w14:paraId="14A1CFE6" w14:textId="77777777" w:rsidR="00805A8C" w:rsidRPr="009C7D75" w:rsidRDefault="00805A8C" w:rsidP="00FC037B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3"/>
                <w:szCs w:val="23"/>
              </w:rPr>
            </w:pPr>
            <w:r w:rsidRPr="009C7D75"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S</w:t>
            </w:r>
            <w:r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BI UK Limited</w:t>
            </w:r>
            <w:r w:rsidRPr="009C7D75"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 xml:space="preserve"> – </w:t>
            </w:r>
          </w:p>
          <w:p w14:paraId="1EB179D5" w14:textId="442FF6AC" w:rsidR="00805A8C" w:rsidRDefault="00AC507D" w:rsidP="00FC037B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Unit 30</w:t>
            </w:r>
            <w:r w:rsidR="006D6D83"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 xml:space="preserve">, </w:t>
            </w:r>
            <w:r w:rsidR="00805A8C" w:rsidRPr="007652CA"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672, SILBURY BOULEVARD</w:t>
            </w:r>
          </w:p>
          <w:p w14:paraId="199B9A9A" w14:textId="77777777" w:rsidR="00805A8C" w:rsidRDefault="00805A8C" w:rsidP="00FC037B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3"/>
                <w:szCs w:val="23"/>
              </w:rPr>
            </w:pPr>
            <w:r w:rsidRPr="007652CA"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CENTRAL MILTON KEYNES </w:t>
            </w:r>
          </w:p>
          <w:p w14:paraId="0186BE98" w14:textId="77777777" w:rsidR="00805A8C" w:rsidRPr="007652CA" w:rsidRDefault="00805A8C" w:rsidP="00FC037B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3"/>
                <w:szCs w:val="23"/>
              </w:rPr>
            </w:pPr>
            <w:r w:rsidRPr="007652CA"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MILTON KEYNES, MK9 3AE.</w:t>
            </w:r>
          </w:p>
          <w:p w14:paraId="294A8CFC" w14:textId="77777777" w:rsidR="00805A8C" w:rsidRPr="009C7D75" w:rsidRDefault="00805A8C" w:rsidP="00FC037B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3"/>
                <w:szCs w:val="23"/>
              </w:rPr>
            </w:pPr>
          </w:p>
        </w:tc>
      </w:tr>
      <w:tr w:rsidR="00805A8C" w:rsidRPr="009C7D75" w14:paraId="627F6C7A" w14:textId="77777777" w:rsidTr="00FC037B">
        <w:tc>
          <w:tcPr>
            <w:tcW w:w="116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40E433" w14:textId="77777777" w:rsidR="00805A8C" w:rsidRPr="009C7D75" w:rsidRDefault="00805A8C" w:rsidP="00FC037B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3"/>
                <w:szCs w:val="23"/>
              </w:rPr>
            </w:pPr>
            <w:r w:rsidRPr="009C7D75"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Therefore</w:t>
            </w:r>
            <w:r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,</w:t>
            </w:r>
            <w:r w:rsidRPr="009C7D75"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 xml:space="preserve"> you are invited to submit a NEW tender for the supply, installation and setup </w:t>
            </w:r>
            <w:r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of</w:t>
            </w:r>
            <w:r w:rsidRPr="009C7D75"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 xml:space="preserve"> a New </w:t>
            </w:r>
            <w:r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DIA connection</w:t>
            </w:r>
            <w:r w:rsidRPr="009C7D75"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 xml:space="preserve"> solution that consists of and meets the following main requirements:</w:t>
            </w:r>
          </w:p>
        </w:tc>
      </w:tr>
      <w:tr w:rsidR="00805A8C" w:rsidRPr="009C7D75" w14:paraId="149755A4" w14:textId="77777777" w:rsidTr="00FC037B">
        <w:tc>
          <w:tcPr>
            <w:tcW w:w="116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7174B6" w14:textId="77777777" w:rsidR="00805A8C" w:rsidRPr="009C7D75" w:rsidRDefault="00805A8C" w:rsidP="00FC037B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3"/>
                <w:szCs w:val="23"/>
              </w:rPr>
            </w:pPr>
          </w:p>
        </w:tc>
      </w:tr>
      <w:tr w:rsidR="00805A8C" w:rsidRPr="009C7D75" w14:paraId="4EF25306" w14:textId="77777777" w:rsidTr="00FC037B">
        <w:tc>
          <w:tcPr>
            <w:tcW w:w="116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83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8310"/>
            </w:tblGrid>
            <w:tr w:rsidR="00805A8C" w:rsidRPr="009C7D75" w14:paraId="108B2F40" w14:textId="77777777" w:rsidTr="00805A8C">
              <w:trPr>
                <w:trHeight w:val="80"/>
              </w:trPr>
              <w:tc>
                <w:tcPr>
                  <w:tcW w:w="0" w:type="auto"/>
                </w:tcPr>
                <w:p w14:paraId="0CBD4129" w14:textId="77777777" w:rsidR="00805A8C" w:rsidRPr="009C7D75" w:rsidRDefault="00805A8C" w:rsidP="00FC037B">
                  <w:pPr>
                    <w:pStyle w:val="Default"/>
                  </w:pPr>
                </w:p>
              </w:tc>
            </w:tr>
            <w:tr w:rsidR="00805A8C" w:rsidRPr="009C7D75" w14:paraId="2C276AA1" w14:textId="77777777" w:rsidTr="00805A8C">
              <w:trPr>
                <w:trHeight w:val="80"/>
              </w:trPr>
              <w:tc>
                <w:tcPr>
                  <w:tcW w:w="0" w:type="auto"/>
                </w:tcPr>
                <w:p w14:paraId="46A061FF" w14:textId="77777777" w:rsidR="00805A8C" w:rsidRPr="00FE51A7" w:rsidRDefault="00805A8C" w:rsidP="00FC037B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FE51A7">
                    <w:rPr>
                      <w:sz w:val="22"/>
                      <w:szCs w:val="22"/>
                    </w:rPr>
                    <w:t>Requirements:</w:t>
                  </w:r>
                </w:p>
                <w:p w14:paraId="11DC52E0" w14:textId="77777777" w:rsidR="00805A8C" w:rsidRPr="00FE51A7" w:rsidRDefault="00805A8C" w:rsidP="00FC037B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FE51A7">
                    <w:rPr>
                      <w:sz w:val="22"/>
                      <w:szCs w:val="22"/>
                    </w:rPr>
                    <w:t>Dedicated Firewall</w:t>
                  </w:r>
                </w:p>
                <w:p w14:paraId="4C6409AE" w14:textId="77777777" w:rsidR="00805A8C" w:rsidRPr="00FE51A7" w:rsidRDefault="00805A8C" w:rsidP="00FC037B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FE51A7">
                    <w:rPr>
                      <w:sz w:val="22"/>
                      <w:szCs w:val="22"/>
                    </w:rPr>
                    <w:t>Cost for 1 year, 3year, and 5 years</w:t>
                  </w:r>
                </w:p>
                <w:p w14:paraId="34D43BCB" w14:textId="77777777" w:rsidR="00805A8C" w:rsidRPr="00FE51A7" w:rsidRDefault="00805A8C" w:rsidP="00FC037B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FE51A7">
                    <w:rPr>
                      <w:sz w:val="22"/>
                      <w:szCs w:val="22"/>
                    </w:rPr>
                    <w:t>Dedicated router</w:t>
                  </w:r>
                </w:p>
                <w:p w14:paraId="4D069D95" w14:textId="77777777" w:rsidR="00805A8C" w:rsidRPr="00FE51A7" w:rsidRDefault="00805A8C" w:rsidP="00FC037B">
                  <w:pPr>
                    <w:pStyle w:val="Default"/>
                    <w:rPr>
                      <w:sz w:val="22"/>
                      <w:szCs w:val="22"/>
                      <w:lang w:val="fr-FR"/>
                    </w:rPr>
                  </w:pPr>
                  <w:r w:rsidRPr="00FE51A7">
                    <w:rPr>
                      <w:sz w:val="22"/>
                      <w:szCs w:val="22"/>
                    </w:rPr>
                    <w:t>Available</w:t>
                  </w:r>
                  <w:r w:rsidRPr="00FE51A7">
                    <w:rPr>
                      <w:sz w:val="22"/>
                      <w:szCs w:val="22"/>
                      <w:lang w:val="fr-FR"/>
                    </w:rPr>
                    <w:t xml:space="preserve"> ports for configuration</w:t>
                  </w:r>
                </w:p>
                <w:p w14:paraId="11D837DF" w14:textId="77777777" w:rsidR="00805A8C" w:rsidRPr="00FE51A7" w:rsidRDefault="00805A8C" w:rsidP="00FC037B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FE51A7">
                    <w:rPr>
                      <w:sz w:val="22"/>
                      <w:szCs w:val="22"/>
                    </w:rPr>
                    <w:t>1 Gb Bearer line at each site</w:t>
                  </w:r>
                </w:p>
                <w:p w14:paraId="2EE41837" w14:textId="77777777" w:rsidR="00805A8C" w:rsidRPr="00FE51A7" w:rsidRDefault="00805A8C" w:rsidP="00FC037B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FE51A7">
                    <w:rPr>
                      <w:sz w:val="22"/>
                      <w:szCs w:val="22"/>
                    </w:rPr>
                    <w:t>1Gb upstream/downstream connection speed</w:t>
                  </w:r>
                </w:p>
                <w:p w14:paraId="7F81C447" w14:textId="77777777" w:rsidR="00805A8C" w:rsidRPr="00FE51A7" w:rsidRDefault="00805A8C" w:rsidP="00FC037B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FE51A7">
                    <w:rPr>
                      <w:sz w:val="22"/>
                      <w:szCs w:val="22"/>
                    </w:rPr>
                    <w:t>SLA of 4-hour response</w:t>
                  </w:r>
                </w:p>
                <w:p w14:paraId="3053D0E1" w14:textId="77777777" w:rsidR="00805A8C" w:rsidRPr="00FE51A7" w:rsidRDefault="00805A8C" w:rsidP="00FC037B">
                  <w:pPr>
                    <w:pStyle w:val="Default"/>
                    <w:rPr>
                      <w:sz w:val="22"/>
                      <w:szCs w:val="22"/>
                    </w:rPr>
                  </w:pPr>
                  <w:r w:rsidRPr="00FE51A7">
                    <w:rPr>
                      <w:sz w:val="22"/>
                      <w:szCs w:val="22"/>
                    </w:rPr>
                    <w:t>Expected lead time to complete all surveys and a tentative install date</w:t>
                  </w:r>
                </w:p>
                <w:p w14:paraId="1A810F99" w14:textId="77777777" w:rsidR="00805A8C" w:rsidRPr="009C7D75" w:rsidRDefault="00805A8C" w:rsidP="00FC037B">
                  <w:pPr>
                    <w:pStyle w:val="Default"/>
                  </w:pPr>
                  <w:r w:rsidRPr="00FE51A7">
                    <w:rPr>
                      <w:sz w:val="22"/>
                      <w:szCs w:val="22"/>
                    </w:rPr>
                    <w:t>Please provide costs of different carriers (BT, Vodafone, Colt, etc..)</w:t>
                  </w:r>
                </w:p>
              </w:tc>
            </w:tr>
          </w:tbl>
          <w:p w14:paraId="7F327D00" w14:textId="77777777" w:rsidR="00805A8C" w:rsidRPr="009C7D75" w:rsidRDefault="00805A8C" w:rsidP="00FC037B">
            <w:pPr>
              <w:spacing w:after="0" w:line="330" w:lineRule="atLeast"/>
              <w:rPr>
                <w:rFonts w:ascii="Arial" w:eastAsia="Times New Roman" w:hAnsi="Arial" w:cs="Arial"/>
                <w:b/>
                <w:bCs/>
                <w:color w:val="333333"/>
                <w:sz w:val="23"/>
              </w:rPr>
            </w:pPr>
          </w:p>
        </w:tc>
      </w:tr>
      <w:tr w:rsidR="00805A8C" w:rsidRPr="009C7D75" w14:paraId="4A38FAF0" w14:textId="77777777" w:rsidTr="00FC037B">
        <w:tc>
          <w:tcPr>
            <w:tcW w:w="116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67E7EB" w14:textId="77777777" w:rsidR="00805A8C" w:rsidRPr="009C7D75" w:rsidRDefault="00805A8C" w:rsidP="00FC037B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3"/>
                <w:szCs w:val="23"/>
              </w:rPr>
            </w:pPr>
          </w:p>
        </w:tc>
      </w:tr>
      <w:tr w:rsidR="00805A8C" w:rsidRPr="009C7D75" w14:paraId="16636922" w14:textId="77777777" w:rsidTr="00FC037B">
        <w:tc>
          <w:tcPr>
            <w:tcW w:w="116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FF977E" w14:textId="77777777" w:rsidR="00805A8C" w:rsidRPr="009C7D75" w:rsidRDefault="00805A8C" w:rsidP="00FC037B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3"/>
                <w:szCs w:val="23"/>
              </w:rPr>
            </w:pPr>
          </w:p>
        </w:tc>
      </w:tr>
      <w:tr w:rsidR="00805A8C" w:rsidRPr="009C7D75" w14:paraId="6765A382" w14:textId="77777777" w:rsidTr="00FC037B">
        <w:tc>
          <w:tcPr>
            <w:tcW w:w="116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C50534" w14:textId="77777777" w:rsidR="00805A8C" w:rsidRPr="009C7D75" w:rsidRDefault="00805A8C" w:rsidP="00FC037B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3"/>
                <w:szCs w:val="23"/>
              </w:rPr>
            </w:pPr>
            <w:r w:rsidRPr="009C7D75"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To comply with the Bank's internal Corporate Governance</w:t>
            </w:r>
            <w:r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,</w:t>
            </w:r>
            <w:r w:rsidRPr="009C7D75"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 xml:space="preserve"> the Project must be competitively tendered, with the bids being returned directly to the Bank in sealed envelopes &amp; opened in a formal committee meeting (Not by email please)</w:t>
            </w:r>
          </w:p>
        </w:tc>
      </w:tr>
      <w:tr w:rsidR="00805A8C" w:rsidRPr="009C7D75" w14:paraId="1C0286A3" w14:textId="77777777" w:rsidTr="00FC037B">
        <w:tc>
          <w:tcPr>
            <w:tcW w:w="116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13EA9BD" w14:textId="77777777" w:rsidR="00805A8C" w:rsidRPr="009C7D75" w:rsidRDefault="00805A8C" w:rsidP="00FC037B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3"/>
                <w:szCs w:val="23"/>
                <w:u w:val="single"/>
              </w:rPr>
            </w:pPr>
            <w:r w:rsidRPr="009C7D75">
              <w:rPr>
                <w:rFonts w:ascii="Arial" w:eastAsia="Times New Roman" w:hAnsi="Arial" w:cs="Arial"/>
                <w:b/>
                <w:bCs/>
                <w:color w:val="333333"/>
                <w:sz w:val="23"/>
                <w:u w:val="single"/>
              </w:rPr>
              <w:t>TENDER ARRANGEMENTS:</w:t>
            </w:r>
          </w:p>
        </w:tc>
      </w:tr>
      <w:tr w:rsidR="00805A8C" w:rsidRPr="009C7D75" w14:paraId="51E2503A" w14:textId="77777777" w:rsidTr="00FC037B">
        <w:tc>
          <w:tcPr>
            <w:tcW w:w="11624" w:type="dxa"/>
            <w:shd w:val="clear" w:color="auto" w:fill="FFFFFF"/>
            <w:tcMar>
              <w:top w:w="0" w:type="dxa"/>
              <w:left w:w="450" w:type="dxa"/>
              <w:bottom w:w="0" w:type="dxa"/>
              <w:right w:w="0" w:type="dxa"/>
            </w:tcMar>
            <w:vAlign w:val="center"/>
            <w:hideMark/>
          </w:tcPr>
          <w:p w14:paraId="27F3DFED" w14:textId="3885B052" w:rsidR="00805A8C" w:rsidRPr="009C7D75" w:rsidRDefault="00805A8C" w:rsidP="00FC037B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3"/>
                <w:szCs w:val="23"/>
              </w:rPr>
            </w:pPr>
            <w:r w:rsidRPr="009C7D75"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1. Tender Period – Issue of documents on</w:t>
            </w:r>
            <w:r w:rsidRPr="009C7D75">
              <w:rPr>
                <w:rFonts w:ascii="Arial" w:eastAsia="Times New Roman" w:hAnsi="Arial" w:cs="Arial"/>
                <w:color w:val="333333"/>
                <w:sz w:val="23"/>
              </w:rPr>
              <w:t> </w:t>
            </w:r>
            <w:r w:rsidR="00B40E11" w:rsidRPr="00A8180C">
              <w:rPr>
                <w:rFonts w:ascii="Arial" w:eastAsia="Times New Roman" w:hAnsi="Arial" w:cs="Arial"/>
                <w:b/>
                <w:bCs/>
                <w:color w:val="333333"/>
                <w:sz w:val="23"/>
              </w:rPr>
              <w:t>8</w:t>
            </w:r>
            <w:r w:rsidRPr="00A8180C">
              <w:rPr>
                <w:rFonts w:ascii="Arial" w:eastAsia="Times New Roman" w:hAnsi="Arial" w:cs="Arial"/>
                <w:b/>
                <w:bCs/>
                <w:color w:val="333333"/>
                <w:sz w:val="23"/>
                <w:u w:val="single"/>
                <w:vertAlign w:val="superscript"/>
              </w:rPr>
              <w:t>th</w:t>
            </w:r>
            <w:r w:rsidRPr="006B2068">
              <w:rPr>
                <w:rFonts w:ascii="Arial" w:eastAsia="Times New Roman" w:hAnsi="Arial" w:cs="Arial"/>
                <w:b/>
                <w:bCs/>
                <w:color w:val="333333"/>
                <w:sz w:val="23"/>
                <w:u w:val="single"/>
              </w:rPr>
              <w:t xml:space="preserve"> </w:t>
            </w:r>
            <w:r w:rsidR="00B40E11">
              <w:rPr>
                <w:rFonts w:ascii="Arial" w:eastAsia="Times New Roman" w:hAnsi="Arial" w:cs="Arial"/>
                <w:b/>
                <w:bCs/>
                <w:color w:val="333333"/>
                <w:sz w:val="23"/>
                <w:u w:val="single"/>
              </w:rPr>
              <w:t>May Friday</w:t>
            </w:r>
            <w:r w:rsidRPr="006B2068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u w:val="single"/>
                <w:bdr w:val="none" w:sz="0" w:space="0" w:color="auto" w:frame="1"/>
              </w:rPr>
              <w:t xml:space="preserve"> 202</w:t>
            </w:r>
            <w:r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u w:val="single"/>
                <w:bdr w:val="none" w:sz="0" w:space="0" w:color="auto" w:frame="1"/>
              </w:rPr>
              <w:t>6</w:t>
            </w:r>
            <w:r w:rsidRPr="006B2068"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 </w:t>
            </w:r>
            <w:r w:rsidRPr="009C7D75"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with returns by</w:t>
            </w:r>
            <w:r w:rsidRPr="009C7D75">
              <w:rPr>
                <w:rFonts w:ascii="Arial" w:eastAsia="Times New Roman" w:hAnsi="Arial" w:cs="Arial"/>
                <w:color w:val="333333"/>
                <w:sz w:val="23"/>
              </w:rPr>
              <w:t> 5pm</w:t>
            </w:r>
            <w:r w:rsidRPr="009C7D75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u w:val="single"/>
                <w:bdr w:val="none" w:sz="0" w:space="0" w:color="auto" w:frame="1"/>
              </w:rPr>
              <w:t xml:space="preserve"> Friday </w:t>
            </w:r>
            <w:r w:rsidR="006047C6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u w:val="single"/>
                <w:bdr w:val="none" w:sz="0" w:space="0" w:color="auto" w:frame="1"/>
              </w:rPr>
              <w:t>22</w:t>
            </w:r>
            <w:r w:rsidRPr="009C7D75">
              <w:rPr>
                <w:rFonts w:ascii="Arial" w:eastAsia="Times New Roman" w:hAnsi="Arial" w:cs="Arial"/>
                <w:b/>
                <w:bCs/>
                <w:color w:val="333333"/>
                <w:sz w:val="23"/>
                <w:u w:val="single"/>
              </w:rPr>
              <w:t> </w:t>
            </w:r>
            <w:r>
              <w:rPr>
                <w:rFonts w:ascii="Arial" w:eastAsia="Times New Roman" w:hAnsi="Arial" w:cs="Arial"/>
                <w:b/>
                <w:bCs/>
                <w:color w:val="333333"/>
                <w:sz w:val="23"/>
                <w:u w:val="single"/>
              </w:rPr>
              <w:t>May</w:t>
            </w:r>
            <w:r w:rsidRPr="009C7D75"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u w:val="single"/>
                <w:bdr w:val="none" w:sz="0" w:space="0" w:color="auto" w:frame="1"/>
              </w:rPr>
              <w:t xml:space="preserve"> 202</w:t>
            </w:r>
            <w:r>
              <w:rPr>
                <w:rFonts w:ascii="Arial" w:eastAsia="Times New Roman" w:hAnsi="Arial" w:cs="Arial"/>
                <w:b/>
                <w:bCs/>
                <w:color w:val="333333"/>
                <w:sz w:val="23"/>
                <w:szCs w:val="23"/>
                <w:u w:val="single"/>
                <w:bdr w:val="none" w:sz="0" w:space="0" w:color="auto" w:frame="1"/>
              </w:rPr>
              <w:t>6</w:t>
            </w:r>
            <w:r w:rsidRPr="009C7D75"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, the chosen supplier will then be initially appointed by a Letter of Intent</w:t>
            </w:r>
          </w:p>
        </w:tc>
      </w:tr>
      <w:tr w:rsidR="00805A8C" w:rsidRPr="009C7D75" w14:paraId="35DD9BB2" w14:textId="77777777" w:rsidTr="00FC037B">
        <w:tc>
          <w:tcPr>
            <w:tcW w:w="11624" w:type="dxa"/>
            <w:shd w:val="clear" w:color="auto" w:fill="FFFFFF"/>
            <w:tcMar>
              <w:top w:w="0" w:type="dxa"/>
              <w:left w:w="450" w:type="dxa"/>
              <w:bottom w:w="0" w:type="dxa"/>
              <w:right w:w="0" w:type="dxa"/>
            </w:tcMar>
            <w:vAlign w:val="center"/>
            <w:hideMark/>
          </w:tcPr>
          <w:p w14:paraId="722CA5B2" w14:textId="77777777" w:rsidR="00805A8C" w:rsidRPr="009C7D75" w:rsidRDefault="00805A8C" w:rsidP="00FC037B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3"/>
                <w:szCs w:val="23"/>
              </w:rPr>
            </w:pPr>
            <w:r w:rsidRPr="009C7D75"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2. Tender Format – Sealed envelope ONLY marked</w:t>
            </w:r>
            <w:r w:rsidRPr="009C7D75">
              <w:rPr>
                <w:rFonts w:ascii="Arial" w:eastAsia="Times New Roman" w:hAnsi="Arial" w:cs="Arial"/>
                <w:color w:val="333333"/>
                <w:sz w:val="23"/>
              </w:rPr>
              <w:t> </w:t>
            </w:r>
            <w:r w:rsidRPr="00494B64">
              <w:rPr>
                <w:rFonts w:ascii="Arial" w:eastAsia="Times New Roman" w:hAnsi="Arial" w:cs="Arial"/>
                <w:b/>
                <w:bCs/>
                <w:color w:val="333333"/>
                <w:sz w:val="23"/>
              </w:rPr>
              <w:t xml:space="preserve">INTERNET </w:t>
            </w:r>
            <w:r w:rsidRPr="00676DE2">
              <w:rPr>
                <w:rFonts w:ascii="Arial" w:eastAsia="Times New Roman" w:hAnsi="Arial" w:cs="Arial"/>
                <w:b/>
                <w:bCs/>
                <w:color w:val="333333"/>
                <w:sz w:val="23"/>
              </w:rPr>
              <w:t>CONNECTION</w:t>
            </w:r>
            <w:r w:rsidRPr="009C7D75">
              <w:rPr>
                <w:rFonts w:ascii="Arial" w:eastAsia="Times New Roman" w:hAnsi="Arial" w:cs="Arial"/>
                <w:color w:val="333333"/>
                <w:sz w:val="23"/>
              </w:rPr>
              <w:t> </w:t>
            </w:r>
            <w:r w:rsidRPr="009C7D75"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– To contain  a) Platform Proposals b) Specifications c) Project delivery structure d) Company brochure / Examples of previous work</w:t>
            </w:r>
          </w:p>
        </w:tc>
      </w:tr>
      <w:tr w:rsidR="00805A8C" w:rsidRPr="009C7D75" w14:paraId="5F102717" w14:textId="77777777" w:rsidTr="00FC037B">
        <w:tc>
          <w:tcPr>
            <w:tcW w:w="11624" w:type="dxa"/>
            <w:shd w:val="clear" w:color="auto" w:fill="FFFFFF"/>
            <w:tcMar>
              <w:top w:w="0" w:type="dxa"/>
              <w:left w:w="450" w:type="dxa"/>
              <w:bottom w:w="0" w:type="dxa"/>
              <w:right w:w="0" w:type="dxa"/>
            </w:tcMar>
            <w:vAlign w:val="center"/>
            <w:hideMark/>
          </w:tcPr>
          <w:p w14:paraId="11AAC339" w14:textId="77777777" w:rsidR="00805A8C" w:rsidRPr="009C7D75" w:rsidRDefault="00805A8C" w:rsidP="00FC037B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 xml:space="preserve">e) </w:t>
            </w:r>
            <w:r w:rsidRPr="009C7D75"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Pricing Schedule document</w:t>
            </w:r>
          </w:p>
        </w:tc>
      </w:tr>
      <w:tr w:rsidR="00805A8C" w:rsidRPr="009C7D75" w14:paraId="05E6BDA6" w14:textId="77777777" w:rsidTr="00FC037B">
        <w:tc>
          <w:tcPr>
            <w:tcW w:w="11624" w:type="dxa"/>
            <w:shd w:val="clear" w:color="auto" w:fill="FFFFFF"/>
            <w:tcMar>
              <w:top w:w="0" w:type="dxa"/>
              <w:left w:w="450" w:type="dxa"/>
              <w:bottom w:w="0" w:type="dxa"/>
              <w:right w:w="0" w:type="dxa"/>
            </w:tcMar>
            <w:vAlign w:val="center"/>
            <w:hideMark/>
          </w:tcPr>
          <w:p w14:paraId="09B87ED7" w14:textId="257F8DBF" w:rsidR="00805A8C" w:rsidRPr="009C7D75" w:rsidRDefault="009D029D" w:rsidP="00FC037B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3</w:t>
            </w:r>
            <w:r w:rsidR="00805A8C" w:rsidRPr="009C7D75"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.</w:t>
            </w:r>
            <w:r w:rsidR="00805A8C" w:rsidRPr="009C7D75">
              <w:rPr>
                <w:rFonts w:ascii="Arial" w:eastAsia="Times New Roman" w:hAnsi="Arial" w:cs="Arial"/>
                <w:color w:val="333333"/>
                <w:sz w:val="23"/>
              </w:rPr>
              <w:t> </w:t>
            </w:r>
            <w:r w:rsidR="00805A8C" w:rsidRPr="009C7D75">
              <w:rPr>
                <w:rFonts w:ascii="Arial" w:eastAsia="Times New Roman" w:hAnsi="Arial" w:cs="Arial"/>
                <w:b/>
                <w:bCs/>
                <w:color w:val="333333"/>
                <w:sz w:val="23"/>
              </w:rPr>
              <w:t>DO NOT SEND ANY TENDER INFORMATION BY EMAIL</w:t>
            </w:r>
          </w:p>
        </w:tc>
      </w:tr>
      <w:tr w:rsidR="00805A8C" w:rsidRPr="009C7D75" w14:paraId="0A849443" w14:textId="77777777" w:rsidTr="00FC037B">
        <w:tc>
          <w:tcPr>
            <w:tcW w:w="116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063DFC" w14:textId="77777777" w:rsidR="00805A8C" w:rsidRPr="009C7D75" w:rsidRDefault="00805A8C" w:rsidP="00FC037B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3"/>
                <w:szCs w:val="23"/>
              </w:rPr>
            </w:pPr>
            <w:r w:rsidRPr="009C7D75"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Tenders will be evaluated based on the 'Code of Procedures for Single Stage Selective Tendering 1996' Section 6, Alternative 2.</w:t>
            </w:r>
          </w:p>
        </w:tc>
      </w:tr>
      <w:tr w:rsidR="00805A8C" w:rsidRPr="009C7D75" w14:paraId="6365BC68" w14:textId="77777777" w:rsidTr="00FC037B">
        <w:tc>
          <w:tcPr>
            <w:tcW w:w="116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B388C29" w14:textId="77777777" w:rsidR="00805A8C" w:rsidRPr="009C7D75" w:rsidRDefault="00805A8C" w:rsidP="00FC037B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3"/>
                <w:szCs w:val="23"/>
              </w:rPr>
            </w:pPr>
            <w:r w:rsidRPr="009C7D75"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Tenders must be submitted directly to the Bank. The tender return address is:</w:t>
            </w:r>
          </w:p>
        </w:tc>
      </w:tr>
      <w:tr w:rsidR="00805A8C" w:rsidRPr="009C7D75" w14:paraId="17B97346" w14:textId="77777777" w:rsidTr="00FC037B">
        <w:tc>
          <w:tcPr>
            <w:tcW w:w="11624" w:type="dxa"/>
            <w:shd w:val="clear" w:color="auto" w:fill="FFFFFF"/>
            <w:tcMar>
              <w:top w:w="0" w:type="dxa"/>
              <w:left w:w="450" w:type="dxa"/>
              <w:bottom w:w="0" w:type="dxa"/>
              <w:right w:w="0" w:type="dxa"/>
            </w:tcMar>
            <w:vAlign w:val="center"/>
            <w:hideMark/>
          </w:tcPr>
          <w:p w14:paraId="50F9BC4B" w14:textId="77777777" w:rsidR="00805A8C" w:rsidRPr="009C7D75" w:rsidRDefault="00805A8C" w:rsidP="00FC037B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3"/>
                <w:szCs w:val="23"/>
                <w:u w:val="single"/>
              </w:rPr>
            </w:pPr>
            <w:r w:rsidRPr="009C7D75">
              <w:rPr>
                <w:rFonts w:ascii="Arial" w:eastAsia="Times New Roman" w:hAnsi="Arial" w:cs="Arial"/>
                <w:color w:val="333333"/>
                <w:sz w:val="23"/>
                <w:szCs w:val="23"/>
                <w:u w:val="single"/>
              </w:rPr>
              <w:t>FAO: Head Systems: M</w:t>
            </w:r>
            <w:r>
              <w:rPr>
                <w:rFonts w:ascii="Arial" w:eastAsia="Times New Roman" w:hAnsi="Arial" w:cs="Arial"/>
                <w:color w:val="333333"/>
                <w:sz w:val="23"/>
                <w:szCs w:val="23"/>
                <w:u w:val="single"/>
              </w:rPr>
              <w:t>s. Akhila Vasudevan</w:t>
            </w:r>
          </w:p>
        </w:tc>
      </w:tr>
      <w:tr w:rsidR="00805A8C" w:rsidRPr="009C7D75" w14:paraId="3B5DEF88" w14:textId="77777777" w:rsidTr="00FC037B">
        <w:tc>
          <w:tcPr>
            <w:tcW w:w="11624" w:type="dxa"/>
            <w:shd w:val="clear" w:color="auto" w:fill="FFFFFF"/>
            <w:tcMar>
              <w:top w:w="0" w:type="dxa"/>
              <w:left w:w="450" w:type="dxa"/>
              <w:bottom w:w="0" w:type="dxa"/>
              <w:right w:w="0" w:type="dxa"/>
            </w:tcMar>
            <w:vAlign w:val="center"/>
            <w:hideMark/>
          </w:tcPr>
          <w:p w14:paraId="4087F8BB" w14:textId="77777777" w:rsidR="00805A8C" w:rsidRPr="009C7D75" w:rsidRDefault="00805A8C" w:rsidP="00FC037B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3"/>
                <w:szCs w:val="23"/>
              </w:rPr>
            </w:pPr>
            <w:r w:rsidRPr="009C7D75"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State Bank of India UK</w:t>
            </w:r>
            <w:r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 xml:space="preserve"> Limited</w:t>
            </w:r>
          </w:p>
        </w:tc>
      </w:tr>
      <w:tr w:rsidR="00805A8C" w:rsidRPr="009C7D75" w14:paraId="2B01C55D" w14:textId="77777777" w:rsidTr="00FC037B">
        <w:tc>
          <w:tcPr>
            <w:tcW w:w="11624" w:type="dxa"/>
            <w:shd w:val="clear" w:color="auto" w:fill="FFFFFF"/>
            <w:tcMar>
              <w:top w:w="0" w:type="dxa"/>
              <w:left w:w="450" w:type="dxa"/>
              <w:bottom w:w="0" w:type="dxa"/>
              <w:right w:w="0" w:type="dxa"/>
            </w:tcMar>
            <w:vAlign w:val="center"/>
            <w:hideMark/>
          </w:tcPr>
          <w:p w14:paraId="1DBB06D4" w14:textId="77777777" w:rsidR="00805A8C" w:rsidRPr="009C7D75" w:rsidRDefault="00805A8C" w:rsidP="00FC037B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3"/>
                <w:szCs w:val="23"/>
              </w:rPr>
            </w:pPr>
            <w:r w:rsidRPr="009C7D75"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3rd Floor</w:t>
            </w:r>
            <w:r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, Hygeia House Building</w:t>
            </w:r>
          </w:p>
        </w:tc>
      </w:tr>
      <w:tr w:rsidR="00805A8C" w:rsidRPr="009C7D75" w14:paraId="795FB6C1" w14:textId="77777777" w:rsidTr="00FC037B">
        <w:tc>
          <w:tcPr>
            <w:tcW w:w="11624" w:type="dxa"/>
            <w:shd w:val="clear" w:color="auto" w:fill="FFFFFF"/>
            <w:tcMar>
              <w:top w:w="0" w:type="dxa"/>
              <w:left w:w="450" w:type="dxa"/>
              <w:bottom w:w="0" w:type="dxa"/>
              <w:right w:w="0" w:type="dxa"/>
            </w:tcMar>
            <w:vAlign w:val="center"/>
            <w:hideMark/>
          </w:tcPr>
          <w:p w14:paraId="7DFD4C29" w14:textId="77777777" w:rsidR="00805A8C" w:rsidRPr="009C7D75" w:rsidRDefault="00805A8C" w:rsidP="00FC037B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Harrow</w:t>
            </w:r>
          </w:p>
        </w:tc>
      </w:tr>
      <w:tr w:rsidR="00805A8C" w:rsidRPr="009C7D75" w14:paraId="70476989" w14:textId="77777777" w:rsidTr="00FC037B">
        <w:tc>
          <w:tcPr>
            <w:tcW w:w="11624" w:type="dxa"/>
            <w:shd w:val="clear" w:color="auto" w:fill="FFFFFF"/>
            <w:tcMar>
              <w:top w:w="0" w:type="dxa"/>
              <w:left w:w="450" w:type="dxa"/>
              <w:bottom w:w="0" w:type="dxa"/>
              <w:right w:w="0" w:type="dxa"/>
            </w:tcMar>
            <w:vAlign w:val="center"/>
            <w:hideMark/>
          </w:tcPr>
          <w:p w14:paraId="67F2FFAC" w14:textId="77777777" w:rsidR="00805A8C" w:rsidRPr="009C7D75" w:rsidRDefault="00805A8C" w:rsidP="00FC037B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HA1 1BE</w:t>
            </w:r>
          </w:p>
        </w:tc>
      </w:tr>
      <w:tr w:rsidR="00805A8C" w:rsidRPr="009C7D75" w14:paraId="24B0A448" w14:textId="77777777" w:rsidTr="00FC037B">
        <w:tc>
          <w:tcPr>
            <w:tcW w:w="11624" w:type="dxa"/>
            <w:shd w:val="clear" w:color="auto" w:fill="FFFFFF"/>
            <w:tcMar>
              <w:top w:w="0" w:type="dxa"/>
              <w:left w:w="450" w:type="dxa"/>
              <w:bottom w:w="0" w:type="dxa"/>
              <w:right w:w="0" w:type="dxa"/>
            </w:tcMar>
            <w:vAlign w:val="center"/>
            <w:hideMark/>
          </w:tcPr>
          <w:p w14:paraId="7EA896DD" w14:textId="77777777" w:rsidR="00805A8C" w:rsidRPr="009C7D75" w:rsidRDefault="00805A8C" w:rsidP="00FC037B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3"/>
                <w:szCs w:val="23"/>
              </w:rPr>
            </w:pPr>
          </w:p>
        </w:tc>
      </w:tr>
      <w:tr w:rsidR="00805A8C" w:rsidRPr="009C7D75" w14:paraId="06E89886" w14:textId="77777777" w:rsidTr="00FC037B">
        <w:tc>
          <w:tcPr>
            <w:tcW w:w="116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79B2BB5" w14:textId="77777777" w:rsidR="00805A8C" w:rsidRPr="009C7D75" w:rsidRDefault="00805A8C" w:rsidP="00FC037B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3"/>
                <w:szCs w:val="23"/>
              </w:rPr>
            </w:pPr>
            <w:r w:rsidRPr="009C7D75"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Please note the Client's specific requirements for tender returns;</w:t>
            </w:r>
          </w:p>
        </w:tc>
      </w:tr>
      <w:tr w:rsidR="00805A8C" w:rsidRPr="009C7D75" w14:paraId="5E3E2A53" w14:textId="77777777" w:rsidTr="00FC037B">
        <w:tc>
          <w:tcPr>
            <w:tcW w:w="11624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2FF106" w14:textId="77777777" w:rsidR="00805A8C" w:rsidRPr="009C7D75" w:rsidRDefault="00805A8C" w:rsidP="00FC037B">
            <w:pPr>
              <w:spacing w:after="0" w:line="330" w:lineRule="atLeast"/>
              <w:rPr>
                <w:rFonts w:ascii="Arial" w:eastAsia="Times New Roman" w:hAnsi="Arial" w:cs="Arial"/>
                <w:color w:val="333333"/>
                <w:sz w:val="23"/>
                <w:szCs w:val="23"/>
              </w:rPr>
            </w:pPr>
            <w:r w:rsidRPr="009C7D75"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Should you have any queries or require further information regarding the technical aspects of the projects or this tender, please contact Ahmed Arikat on 020</w:t>
            </w:r>
            <w:r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>4 628 7585</w:t>
            </w:r>
            <w:r w:rsidRPr="009C7D75">
              <w:rPr>
                <w:rFonts w:ascii="Arial" w:eastAsia="Times New Roman" w:hAnsi="Arial" w:cs="Arial"/>
                <w:color w:val="333333"/>
                <w:sz w:val="23"/>
                <w:szCs w:val="23"/>
              </w:rPr>
              <w:t xml:space="preserve"> or email: ahmed.arikat.sbiuk@statebank.com.</w:t>
            </w:r>
          </w:p>
        </w:tc>
      </w:tr>
    </w:tbl>
    <w:p w14:paraId="78BFBC28" w14:textId="77777777" w:rsidR="00805A8C" w:rsidRDefault="00805A8C"/>
    <w:sectPr w:rsidR="00805A8C" w:rsidSect="00805A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A8C"/>
    <w:rsid w:val="00237CBC"/>
    <w:rsid w:val="0049356B"/>
    <w:rsid w:val="006047C6"/>
    <w:rsid w:val="006D6D83"/>
    <w:rsid w:val="00805A8C"/>
    <w:rsid w:val="00865F13"/>
    <w:rsid w:val="009D029D"/>
    <w:rsid w:val="00A8180C"/>
    <w:rsid w:val="00AC507D"/>
    <w:rsid w:val="00B40E11"/>
    <w:rsid w:val="00B83C81"/>
    <w:rsid w:val="00C85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F5B00"/>
  <w15:chartTrackingRefBased/>
  <w15:docId w15:val="{7618D653-2E5C-4AB7-8FBB-BD2D87A0A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A8C"/>
    <w:pPr>
      <w:spacing w:after="200" w:line="276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5A8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5A8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5A8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5A8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5A8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5A8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5A8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5A8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5A8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5A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5A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5A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5A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5A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5A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5A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5A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5A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5A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05A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5A8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05A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5A8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05A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5A8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05A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A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A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5A8C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805A8C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ahmedarikat</dc:creator>
  <cp:keywords/>
  <dc:description/>
  <cp:lastModifiedBy>ahmedarikat</cp:lastModifiedBy>
  <cp:revision>8</cp:revision>
  <dcterms:created xsi:type="dcterms:W3CDTF">2026-04-29T15:47:00Z</dcterms:created>
  <dcterms:modified xsi:type="dcterms:W3CDTF">2026-05-07T13:49:00Z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83ada4e-448b-4689-9b53-cdfe99a249d2_Enabled">
    <vt:lpwstr>true</vt:lpwstr>
  </property>
  <property fmtid="{D5CDD505-2E9C-101B-9397-08002B2CF9AE}" pid="3" name="MSIP_Label_183ada4e-448b-4689-9b53-cdfe99a249d2_SetDate">
    <vt:lpwstr>2026-04-29T15:03:06Z</vt:lpwstr>
  </property>
  <property fmtid="{D5CDD505-2E9C-101B-9397-08002B2CF9AE}" pid="4" name="MSIP_Label_183ada4e-448b-4689-9b53-cdfe99a249d2_Method">
    <vt:lpwstr>Privileged</vt:lpwstr>
  </property>
  <property fmtid="{D5CDD505-2E9C-101B-9397-08002B2CF9AE}" pid="5" name="MSIP_Label_183ada4e-448b-4689-9b53-cdfe99a249d2_Name">
    <vt:lpwstr>Public</vt:lpwstr>
  </property>
  <property fmtid="{D5CDD505-2E9C-101B-9397-08002B2CF9AE}" pid="6" name="MSIP_Label_183ada4e-448b-4689-9b53-cdfe99a249d2_SiteId">
    <vt:lpwstr>fbdb2235-7f50-4509-b407-c58325ec27a8</vt:lpwstr>
  </property>
  <property fmtid="{D5CDD505-2E9C-101B-9397-08002B2CF9AE}" pid="7" name="MSIP_Label_183ada4e-448b-4689-9b53-cdfe99a249d2_ActionId">
    <vt:lpwstr>ec498759-68d9-40d3-9ef5-06498446e412</vt:lpwstr>
  </property>
  <property fmtid="{D5CDD505-2E9C-101B-9397-08002B2CF9AE}" pid="8" name="MSIP_Label_183ada4e-448b-4689-9b53-cdfe99a249d2_ContentBits">
    <vt:lpwstr>0</vt:lpwstr>
  </property>
  <property fmtid="{D5CDD505-2E9C-101B-9397-08002B2CF9AE}" pid="9" name="MSIP_Label_183ada4e-448b-4689-9b53-cdfe99a249d2_Tag">
    <vt:lpwstr>10, 0, 1, 1</vt:lpwstr>
  </property>
</Properties>
</file>